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F44A" w14:textId="77777777" w:rsidR="008E055C" w:rsidRPr="008E055C" w:rsidRDefault="008E055C" w:rsidP="008E055C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</w:p>
    <w:p w14:paraId="76E9B9BC" w14:textId="77777777" w:rsidR="008E055C" w:rsidRPr="008E055C" w:rsidRDefault="008E055C" w:rsidP="008E055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8E055C">
        <w:rPr>
          <w:rFonts w:cs="Arial"/>
          <w:b/>
          <w:bCs/>
          <w:sz w:val="28"/>
        </w:rPr>
        <w:t>ORDER</w:t>
      </w:r>
      <w:r w:rsidR="00A711B7">
        <w:rPr>
          <w:rFonts w:cs="Arial"/>
          <w:b/>
          <w:bCs/>
          <w:sz w:val="28"/>
        </w:rPr>
        <w:t xml:space="preserve"> </w:t>
      </w:r>
    </w:p>
    <w:p w14:paraId="7F874F10" w14:textId="77777777" w:rsidR="008E055C" w:rsidRPr="00984A51" w:rsidRDefault="008E055C" w:rsidP="008E055C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</w:p>
    <w:p w14:paraId="04F11D11" w14:textId="6323E15B" w:rsidR="00DB168F" w:rsidRPr="00846D19" w:rsidRDefault="00DB168F" w:rsidP="00021E50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44426933"/>
      <w:bookmarkStart w:id="1" w:name="_Hlk31959557"/>
      <w:bookmarkStart w:id="2" w:name="_Hlk18504524"/>
      <w:r w:rsidRPr="005C5935">
        <w:rPr>
          <w:rFonts w:cs="Arial"/>
          <w:iCs/>
        </w:rPr>
        <w:t>[</w:t>
      </w:r>
      <w:r w:rsidRPr="005C5935">
        <w:rPr>
          <w:rFonts w:cs="Arial"/>
          <w:i/>
          <w:iCs/>
        </w:rPr>
        <w:t>SUPREME/DISTRICT/</w:t>
      </w:r>
      <w:r>
        <w:rPr>
          <w:rFonts w:cs="Arial"/>
          <w:i/>
          <w:iCs/>
        </w:rPr>
        <w:t>MAGISTRATES/YOUTH/ENVIRONMENT RESOURCES AND DEVELOPMENT</w:t>
      </w:r>
      <w:r w:rsidRPr="005C5935">
        <w:rPr>
          <w:rFonts w:cs="Arial"/>
          <w:iCs/>
        </w:rPr>
        <w:t xml:space="preserve">] </w:t>
      </w:r>
      <w:r w:rsidR="004C18C6">
        <w:rPr>
          <w:rFonts w:cs="Arial"/>
          <w:b/>
          <w:sz w:val="12"/>
        </w:rPr>
        <w:t xml:space="preserve">Select one </w:t>
      </w:r>
      <w:r w:rsidRPr="00367E95">
        <w:rPr>
          <w:rFonts w:cs="Arial"/>
        </w:rPr>
        <w:t>COURT</w:t>
      </w:r>
      <w:r>
        <w:rPr>
          <w:rFonts w:cs="Arial"/>
        </w:rPr>
        <w:t xml:space="preserve"> </w:t>
      </w:r>
      <w:bookmarkEnd w:id="0"/>
      <w:r w:rsidRPr="00846D19">
        <w:rPr>
          <w:rFonts w:cs="Calibri"/>
          <w:bCs/>
        </w:rPr>
        <w:t xml:space="preserve">OF SOUTH AUSTRALIA </w:t>
      </w:r>
    </w:p>
    <w:p w14:paraId="30F4B938" w14:textId="77777777" w:rsidR="00DB168F" w:rsidRDefault="00DB168F" w:rsidP="00E9350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iCs/>
        </w:rPr>
      </w:pPr>
      <w:r w:rsidRPr="00846D19">
        <w:rPr>
          <w:rFonts w:cs="Calibri"/>
          <w:iCs/>
        </w:rPr>
        <w:t>CRIMINAL JURISDICTION</w:t>
      </w:r>
      <w:bookmarkEnd w:id="1"/>
    </w:p>
    <w:p w14:paraId="39192D85" w14:textId="72895A90" w:rsidR="00DB168F" w:rsidRPr="00BA79B3" w:rsidRDefault="00DB168F" w:rsidP="00021E50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BA79B3">
        <w:rPr>
          <w:rFonts w:cs="Arial"/>
          <w:b/>
          <w:bCs/>
        </w:rPr>
        <w:t>[</w:t>
      </w:r>
      <w:r w:rsidRPr="00BA79B3">
        <w:rPr>
          <w:rFonts w:cs="Arial"/>
          <w:b/>
          <w:bCs/>
          <w:i/>
        </w:rPr>
        <w:t>FULL NAME</w:t>
      </w:r>
      <w:r w:rsidRPr="00BA79B3">
        <w:rPr>
          <w:rFonts w:cs="Arial"/>
          <w:b/>
          <w:bCs/>
        </w:rPr>
        <w:t>]</w:t>
      </w:r>
    </w:p>
    <w:p w14:paraId="15F41518" w14:textId="77777777" w:rsidR="00DB168F" w:rsidRPr="00BA79B3" w:rsidRDefault="00DB168F" w:rsidP="00021E50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A79B3">
        <w:rPr>
          <w:rFonts w:cs="Arial"/>
          <w:b/>
          <w:bCs/>
        </w:rPr>
        <w:t>Informant/R/Appellant</w:t>
      </w:r>
    </w:p>
    <w:p w14:paraId="4FDA0206" w14:textId="77777777" w:rsidR="00DB168F" w:rsidRPr="00BA79B3" w:rsidRDefault="00DB168F" w:rsidP="00021E50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BA79B3">
        <w:rPr>
          <w:rFonts w:cs="Arial"/>
          <w:b/>
          <w:bCs/>
        </w:rPr>
        <w:t xml:space="preserve">v </w:t>
      </w:r>
    </w:p>
    <w:p w14:paraId="798C84E1" w14:textId="1A6445D8" w:rsidR="00DB168F" w:rsidRPr="00BA79B3" w:rsidRDefault="00DB168F" w:rsidP="00021E50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BA79B3">
        <w:rPr>
          <w:rFonts w:cs="Arial"/>
          <w:b/>
          <w:bCs/>
        </w:rPr>
        <w:t>[</w:t>
      </w:r>
      <w:r w:rsidRPr="00BA79B3">
        <w:rPr>
          <w:rFonts w:cs="Arial"/>
          <w:b/>
          <w:bCs/>
          <w:i/>
        </w:rPr>
        <w:t>FULL NAME</w:t>
      </w:r>
      <w:r w:rsidRPr="00BA79B3">
        <w:rPr>
          <w:rFonts w:cs="Arial"/>
          <w:b/>
          <w:bCs/>
        </w:rPr>
        <w:t>]</w:t>
      </w:r>
    </w:p>
    <w:p w14:paraId="1ED2B0BD" w14:textId="77777777" w:rsidR="00DB168F" w:rsidRPr="00BA79B3" w:rsidRDefault="00DB168F" w:rsidP="00F42422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BA79B3">
        <w:rPr>
          <w:rFonts w:cs="Arial"/>
          <w:b/>
          <w:bCs/>
        </w:rPr>
        <w:t>Defendant/Youth/Respondent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AC6F4F" w:rsidRPr="00545935" w14:paraId="24E7CB89" w14:textId="77777777" w:rsidTr="0056785D">
        <w:tc>
          <w:tcPr>
            <w:tcW w:w="5000" w:type="pct"/>
          </w:tcPr>
          <w:p w14:paraId="219AD2F9" w14:textId="0B47D063" w:rsidR="00AC6F4F" w:rsidRDefault="00AC6F4F" w:rsidP="00E9350D">
            <w:pPr>
              <w:spacing w:before="120" w:after="120" w:line="276" w:lineRule="auto"/>
              <w:ind w:right="142"/>
              <w:rPr>
                <w:rFonts w:cs="Arial"/>
              </w:rPr>
            </w:pPr>
            <w:r w:rsidRPr="00A711B7">
              <w:rPr>
                <w:rFonts w:cs="Arial"/>
                <w:b/>
                <w:sz w:val="22"/>
                <w:szCs w:val="22"/>
              </w:rPr>
              <w:t>Introduction</w:t>
            </w:r>
          </w:p>
          <w:p w14:paraId="4B9C562D" w14:textId="77777777" w:rsidR="00AC6F4F" w:rsidRPr="00545935" w:rsidRDefault="00AC6F4F" w:rsidP="00E9350D">
            <w:pPr>
              <w:spacing w:before="120" w:line="276" w:lineRule="auto"/>
              <w:ind w:right="141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Hearing</w:t>
            </w:r>
          </w:p>
          <w:p w14:paraId="47A2CD45" w14:textId="7C00A635" w:rsidR="00AC6F4F" w:rsidRPr="001B0066" w:rsidRDefault="00AC6F4F" w:rsidP="00E9350D">
            <w:pPr>
              <w:widowControl w:val="0"/>
              <w:spacing w:before="120" w:line="276" w:lineRule="auto"/>
              <w:jc w:val="left"/>
              <w:rPr>
                <w:rFonts w:cs="Arial"/>
                <w:i/>
              </w:rPr>
            </w:pPr>
            <w:r w:rsidRPr="00545935">
              <w:rPr>
                <w:rFonts w:cs="Arial"/>
                <w:szCs w:val="22"/>
              </w:rPr>
              <w:t xml:space="preserve">Hearing </w:t>
            </w:r>
            <w:r w:rsidRPr="001B0066">
              <w:rPr>
                <w:rFonts w:cs="Arial"/>
              </w:rPr>
              <w:t>Location: [</w:t>
            </w:r>
            <w:r w:rsidR="004C18C6">
              <w:rPr>
                <w:rFonts w:cs="Arial"/>
                <w:i/>
                <w:iCs/>
              </w:rPr>
              <w:t xml:space="preserve">Enter </w:t>
            </w:r>
            <w:r w:rsidRPr="001B0066">
              <w:rPr>
                <w:rFonts w:cs="Arial"/>
                <w:i/>
              </w:rPr>
              <w:t>suburb</w:t>
            </w:r>
            <w:r w:rsidRPr="001B0066">
              <w:rPr>
                <w:rFonts w:cs="Arial"/>
              </w:rPr>
              <w:t>]</w:t>
            </w:r>
          </w:p>
          <w:p w14:paraId="69AE5EF9" w14:textId="5A52B771" w:rsidR="00AC6F4F" w:rsidRPr="001B0066" w:rsidRDefault="00AC6F4F" w:rsidP="00E9350D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1B0066">
              <w:rPr>
                <w:rFonts w:eastAsia="Arial" w:cs="Arial"/>
              </w:rPr>
              <w:t>[</w:t>
            </w:r>
            <w:r w:rsidR="004C18C6" w:rsidRPr="00BA79B3">
              <w:rPr>
                <w:rFonts w:eastAsia="Arial" w:cs="Arial"/>
                <w:i/>
                <w:iCs/>
              </w:rPr>
              <w:t xml:space="preserve">Enter </w:t>
            </w:r>
            <w:r w:rsidRPr="001B0066">
              <w:rPr>
                <w:rFonts w:eastAsia="Arial" w:cs="Arial"/>
                <w:i/>
              </w:rPr>
              <w:t>Hearing date</w:t>
            </w:r>
            <w:r w:rsidRPr="001B0066">
              <w:rPr>
                <w:rFonts w:eastAsia="Arial" w:cs="Arial"/>
              </w:rPr>
              <w:t xml:space="preserve">] </w:t>
            </w:r>
          </w:p>
          <w:p w14:paraId="617E6593" w14:textId="72708489" w:rsidR="00AC6F4F" w:rsidRPr="001B0066" w:rsidRDefault="00AC6F4F" w:rsidP="00E9350D">
            <w:pPr>
              <w:spacing w:before="240" w:line="276" w:lineRule="auto"/>
              <w:ind w:right="141"/>
              <w:rPr>
                <w:rFonts w:eastAsia="Arial" w:cs="Arial"/>
                <w:i/>
              </w:rPr>
            </w:pPr>
            <w:r w:rsidRPr="001B0066">
              <w:rPr>
                <w:rFonts w:eastAsia="Arial" w:cs="Arial"/>
              </w:rPr>
              <w:t>[</w:t>
            </w:r>
            <w:r w:rsidR="004C18C6" w:rsidRPr="00BA79B3">
              <w:rPr>
                <w:rFonts w:eastAsia="Arial" w:cs="Arial"/>
                <w:i/>
                <w:iCs/>
              </w:rPr>
              <w:t xml:space="preserve">Enter </w:t>
            </w:r>
            <w:r w:rsidRPr="001B0066">
              <w:rPr>
                <w:rFonts w:eastAsia="Arial" w:cs="Arial"/>
                <w:i/>
              </w:rPr>
              <w:t>Presiding Officer</w:t>
            </w:r>
            <w:r w:rsidRPr="001B0066">
              <w:rPr>
                <w:rFonts w:eastAsia="Arial" w:cs="Arial"/>
              </w:rPr>
              <w:t>]</w:t>
            </w:r>
          </w:p>
          <w:p w14:paraId="490BA08D" w14:textId="77777777" w:rsidR="00AC6F4F" w:rsidRPr="00545935" w:rsidRDefault="00AC6F4F" w:rsidP="00E9350D">
            <w:pPr>
              <w:widowControl w:val="0"/>
              <w:spacing w:before="240" w:line="276" w:lineRule="auto"/>
              <w:rPr>
                <w:rFonts w:cs="Arial"/>
                <w:b/>
                <w:szCs w:val="22"/>
              </w:rPr>
            </w:pPr>
            <w:r w:rsidRPr="00545935">
              <w:rPr>
                <w:rFonts w:cs="Arial"/>
                <w:b/>
                <w:szCs w:val="22"/>
              </w:rPr>
              <w:t>Appearances</w:t>
            </w:r>
          </w:p>
          <w:p w14:paraId="5E1B2D7E" w14:textId="5C4C717F" w:rsidR="00AC6F4F" w:rsidRPr="001B0066" w:rsidRDefault="00AC6F4F" w:rsidP="00E9350D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1B0066">
              <w:rPr>
                <w:rFonts w:cs="Arial"/>
              </w:rPr>
              <w:t>[</w:t>
            </w:r>
            <w:r w:rsidR="004C18C6" w:rsidRPr="00BA79B3">
              <w:rPr>
                <w:rFonts w:cs="Arial"/>
                <w:i/>
                <w:iCs/>
              </w:rPr>
              <w:t>Enter</w:t>
            </w:r>
            <w:r w:rsidR="004C18C6">
              <w:rPr>
                <w:rFonts w:cs="Arial"/>
              </w:rPr>
              <w:t xml:space="preserve"> </w:t>
            </w:r>
            <w:r>
              <w:rPr>
                <w:rFonts w:cs="Arial"/>
                <w:i/>
              </w:rPr>
              <w:t>Informant/R</w:t>
            </w:r>
            <w:r w:rsidR="00685EA3">
              <w:rPr>
                <w:rFonts w:cs="Arial"/>
                <w:i/>
              </w:rPr>
              <w:t>/Appellant</w:t>
            </w:r>
            <w:r w:rsidRPr="001B0066">
              <w:rPr>
                <w:rFonts w:cs="Arial"/>
                <w:i/>
              </w:rPr>
              <w:t xml:space="preserve"> Appearance Information</w:t>
            </w:r>
            <w:r w:rsidRPr="001B0066">
              <w:rPr>
                <w:rFonts w:cs="Arial"/>
              </w:rPr>
              <w:t>]</w:t>
            </w:r>
          </w:p>
          <w:p w14:paraId="53AD26AB" w14:textId="4B09A992" w:rsidR="00AC6F4F" w:rsidRPr="001B0066" w:rsidRDefault="00AC6F4F" w:rsidP="00E9350D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  <w:r w:rsidRPr="001B0066">
              <w:rPr>
                <w:rFonts w:cs="Arial"/>
              </w:rPr>
              <w:t>[</w:t>
            </w:r>
            <w:r w:rsidR="004C18C6" w:rsidRPr="00BA79B3">
              <w:rPr>
                <w:rFonts w:cs="Arial"/>
                <w:i/>
                <w:iCs/>
              </w:rPr>
              <w:t xml:space="preserve">Enter </w:t>
            </w:r>
            <w:r>
              <w:rPr>
                <w:rFonts w:cs="Arial"/>
                <w:i/>
              </w:rPr>
              <w:t>Defendant/Youth</w:t>
            </w:r>
            <w:r w:rsidR="00685EA3">
              <w:rPr>
                <w:rFonts w:cs="Arial"/>
                <w:i/>
              </w:rPr>
              <w:t>/Respondent</w:t>
            </w:r>
            <w:r w:rsidRPr="001B0066">
              <w:rPr>
                <w:rFonts w:cs="Arial"/>
                <w:i/>
              </w:rPr>
              <w:t xml:space="preserve"> Appearance Information</w:t>
            </w:r>
            <w:r w:rsidRPr="001B0066">
              <w:rPr>
                <w:rFonts w:cs="Arial"/>
              </w:rPr>
              <w:t>]</w:t>
            </w:r>
          </w:p>
          <w:p w14:paraId="34B15D8A" w14:textId="657762E9" w:rsidR="00AC6F4F" w:rsidRPr="00A711B7" w:rsidRDefault="00C97F96" w:rsidP="00E9350D">
            <w:pPr>
              <w:widowControl w:val="0"/>
              <w:spacing w:before="240" w:after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Remarks</w:t>
            </w:r>
          </w:p>
          <w:p w14:paraId="135E54CC" w14:textId="58D1C315" w:rsidR="00AC6F4F" w:rsidRPr="00BB7FD1" w:rsidRDefault="00AC6F4F" w:rsidP="00E9350D">
            <w:pPr>
              <w:spacing w:after="120" w:line="276" w:lineRule="auto"/>
              <w:rPr>
                <w:rFonts w:eastAsia="Arial" w:cs="Arial"/>
                <w:i/>
                <w:sz w:val="22"/>
              </w:rPr>
            </w:pPr>
            <w:r w:rsidRPr="001B0066">
              <w:rPr>
                <w:rFonts w:eastAsia="Arial" w:cs="Arial"/>
                <w:sz w:val="22"/>
              </w:rPr>
              <w:t>[</w:t>
            </w:r>
            <w:r w:rsidR="004C18C6" w:rsidRPr="00BA79B3">
              <w:rPr>
                <w:rFonts w:eastAsia="Arial" w:cs="Arial"/>
                <w:i/>
                <w:iCs/>
              </w:rPr>
              <w:t xml:space="preserve">Enter </w:t>
            </w:r>
            <w:r w:rsidR="004F29A3">
              <w:rPr>
                <w:rFonts w:eastAsia="Arial" w:cs="Arial"/>
                <w:i/>
                <w:szCs w:val="18"/>
              </w:rPr>
              <w:t>Remarks</w:t>
            </w:r>
            <w:r>
              <w:rPr>
                <w:rFonts w:eastAsia="Arial" w:cs="Arial"/>
                <w:i/>
                <w:szCs w:val="18"/>
              </w:rPr>
              <w:t xml:space="preserve"> from Record of Outcome</w:t>
            </w:r>
            <w:r w:rsidRPr="001B0066">
              <w:rPr>
                <w:rFonts w:eastAsia="Arial" w:cs="Arial"/>
                <w:sz w:val="22"/>
              </w:rPr>
              <w:t>]</w:t>
            </w:r>
          </w:p>
        </w:tc>
      </w:tr>
      <w:bookmarkEnd w:id="2"/>
    </w:tbl>
    <w:p w14:paraId="6B780DCD" w14:textId="77777777" w:rsidR="00171FAD" w:rsidRDefault="00171FAD" w:rsidP="00E9350D">
      <w:pPr>
        <w:spacing w:before="120" w:after="120" w:line="276" w:lineRule="auto"/>
        <w:ind w:right="176"/>
        <w:rPr>
          <w:rFonts w:cs="Arial"/>
          <w:iCs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B168F" w:rsidRPr="008E055C" w14:paraId="3079D299" w14:textId="77777777" w:rsidTr="00021E50">
        <w:tc>
          <w:tcPr>
            <w:tcW w:w="5000" w:type="pct"/>
          </w:tcPr>
          <w:p w14:paraId="77B652CD" w14:textId="77777777" w:rsidR="00EB3CDB" w:rsidRPr="00A711B7" w:rsidRDefault="00EB3CDB" w:rsidP="00E9350D">
            <w:pPr>
              <w:spacing w:before="120" w:after="240" w:line="276" w:lineRule="auto"/>
              <w:rPr>
                <w:rFonts w:cs="Arial"/>
                <w:b/>
                <w:sz w:val="22"/>
                <w:szCs w:val="22"/>
              </w:rPr>
            </w:pPr>
            <w:r w:rsidRPr="00A711B7">
              <w:rPr>
                <w:rFonts w:cs="Arial"/>
                <w:b/>
                <w:sz w:val="22"/>
                <w:szCs w:val="22"/>
              </w:rPr>
              <w:t>Order</w:t>
            </w:r>
          </w:p>
          <w:p w14:paraId="289380E1" w14:textId="13D828F1" w:rsidR="00DB168F" w:rsidRPr="008E055C" w:rsidRDefault="00DB168F" w:rsidP="00E9350D">
            <w:pPr>
              <w:spacing w:before="240" w:after="240" w:line="276" w:lineRule="auto"/>
              <w:rPr>
                <w:rFonts w:cs="Arial"/>
              </w:rPr>
            </w:pPr>
            <w:r w:rsidRPr="008E055C">
              <w:rPr>
                <w:rFonts w:cs="Arial"/>
                <w:b/>
              </w:rPr>
              <w:t>Date of Order</w:t>
            </w:r>
            <w:r>
              <w:rPr>
                <w:rFonts w:cs="Arial"/>
              </w:rPr>
              <w:t>:</w:t>
            </w:r>
            <w:r w:rsidR="00853E08">
              <w:rPr>
                <w:rFonts w:cs="Arial"/>
              </w:rPr>
              <w:t xml:space="preserve"> [</w:t>
            </w:r>
            <w:r w:rsidR="00853E08" w:rsidRPr="00853E08">
              <w:rPr>
                <w:rFonts w:cs="Arial"/>
                <w:i/>
                <w:iCs/>
              </w:rPr>
              <w:t>date</w:t>
            </w:r>
            <w:r w:rsidR="00853E08">
              <w:rPr>
                <w:rFonts w:cs="Arial"/>
              </w:rPr>
              <w:t>]</w:t>
            </w:r>
          </w:p>
          <w:p w14:paraId="3DC3FBB3" w14:textId="77777777" w:rsidR="00DB168F" w:rsidRPr="008E055C" w:rsidRDefault="00DB168F" w:rsidP="00E9350D">
            <w:pPr>
              <w:spacing w:before="240" w:after="240" w:line="276" w:lineRule="auto"/>
              <w:rPr>
                <w:rFonts w:cs="Arial"/>
                <w:b/>
              </w:rPr>
            </w:pPr>
            <w:r w:rsidRPr="008E055C">
              <w:rPr>
                <w:rFonts w:cs="Arial"/>
                <w:b/>
              </w:rPr>
              <w:t>Terms of Order</w:t>
            </w:r>
          </w:p>
          <w:p w14:paraId="229BD234" w14:textId="77777777" w:rsidR="00DB168F" w:rsidRPr="008E055C" w:rsidRDefault="00DB168F" w:rsidP="00E9350D">
            <w:pPr>
              <w:spacing w:line="276" w:lineRule="auto"/>
              <w:rPr>
                <w:rFonts w:cs="Arial"/>
              </w:rPr>
            </w:pPr>
            <w:r w:rsidRPr="008E055C">
              <w:rPr>
                <w:rFonts w:cs="Arial"/>
              </w:rPr>
              <w:t>It is ordered that:</w:t>
            </w:r>
          </w:p>
          <w:p w14:paraId="4EDBD601" w14:textId="66A7653D" w:rsidR="00DB168F" w:rsidRPr="00E8041D" w:rsidRDefault="004C18C6" w:rsidP="00E9350D">
            <w:pPr>
              <w:spacing w:line="276" w:lineRule="auto"/>
              <w:rPr>
                <w:rFonts w:cs="Arial"/>
                <w:b/>
                <w:sz w:val="12"/>
                <w:szCs w:val="12"/>
              </w:rPr>
            </w:pPr>
            <w:r>
              <w:rPr>
                <w:rFonts w:eastAsia="Arial" w:cs="Arial"/>
                <w:b/>
                <w:sz w:val="12"/>
                <w:szCs w:val="12"/>
              </w:rPr>
              <w:t>Enter o</w:t>
            </w:r>
            <w:r w:rsidR="00DB168F" w:rsidRPr="00B44D2C">
              <w:rPr>
                <w:rFonts w:eastAsia="Arial" w:cs="Arial"/>
                <w:b/>
                <w:sz w:val="12"/>
                <w:szCs w:val="12"/>
              </w:rPr>
              <w:t>rders in separately numbered paragraphs</w:t>
            </w:r>
            <w:r w:rsidR="00DB168F" w:rsidRPr="00E8041D">
              <w:rPr>
                <w:rFonts w:eastAsia="Arial" w:cs="Arial"/>
                <w:b/>
                <w:sz w:val="12"/>
                <w:szCs w:val="12"/>
              </w:rPr>
              <w:t>.</w:t>
            </w:r>
          </w:p>
          <w:p w14:paraId="62ADB848" w14:textId="77777777" w:rsidR="00DB168F" w:rsidRPr="008E055C" w:rsidRDefault="00DB168F" w:rsidP="00E9350D">
            <w:pPr>
              <w:spacing w:line="276" w:lineRule="auto"/>
              <w:rPr>
                <w:rFonts w:cs="Arial"/>
              </w:rPr>
            </w:pPr>
            <w:r w:rsidRPr="008E055C">
              <w:rPr>
                <w:rFonts w:cs="Arial"/>
              </w:rPr>
              <w:t>1.</w:t>
            </w:r>
          </w:p>
          <w:p w14:paraId="3D838CC8" w14:textId="77777777" w:rsidR="00DB168F" w:rsidRPr="008E055C" w:rsidRDefault="00DB168F" w:rsidP="00E9350D">
            <w:pPr>
              <w:widowControl w:val="0"/>
              <w:spacing w:line="276" w:lineRule="auto"/>
              <w:contextualSpacing/>
              <w:jc w:val="left"/>
              <w:rPr>
                <w:rFonts w:cs="Arial"/>
              </w:rPr>
            </w:pPr>
          </w:p>
          <w:p w14:paraId="7ABC9A56" w14:textId="77777777" w:rsidR="00DB168F" w:rsidRPr="008E055C" w:rsidRDefault="00DB168F" w:rsidP="00E9350D">
            <w:pPr>
              <w:spacing w:after="120" w:line="276" w:lineRule="auto"/>
              <w:jc w:val="left"/>
              <w:rPr>
                <w:rFonts w:cs="Arial"/>
              </w:rPr>
            </w:pPr>
          </w:p>
        </w:tc>
      </w:tr>
    </w:tbl>
    <w:p w14:paraId="4C910D13" w14:textId="3EE3BE23" w:rsidR="00A953DC" w:rsidRPr="002F231A" w:rsidRDefault="00F338C3" w:rsidP="00E9350D">
      <w:pPr>
        <w:spacing w:before="240" w:line="276" w:lineRule="auto"/>
        <w:ind w:right="176"/>
        <w:rPr>
          <w:rFonts w:cs="Arial"/>
          <w:b/>
          <w:iCs/>
          <w:sz w:val="12"/>
          <w:szCs w:val="12"/>
        </w:rPr>
      </w:pPr>
      <w:r>
        <w:rPr>
          <w:rFonts w:cs="Arial"/>
          <w:b/>
          <w:iCs/>
          <w:sz w:val="12"/>
          <w:szCs w:val="12"/>
        </w:rPr>
        <w:t>War</w:t>
      </w:r>
      <w:r w:rsidR="00A711B7">
        <w:rPr>
          <w:rFonts w:cs="Arial"/>
          <w:b/>
          <w:iCs/>
          <w:sz w:val="12"/>
          <w:szCs w:val="12"/>
        </w:rPr>
        <w:t xml:space="preserve">ning below </w:t>
      </w:r>
      <w:r w:rsidR="004C18C6">
        <w:rPr>
          <w:rFonts w:cs="Arial"/>
          <w:b/>
          <w:iCs/>
          <w:sz w:val="12"/>
          <w:szCs w:val="12"/>
        </w:rPr>
        <w:t xml:space="preserve">to be included at the direction of the Judicial Officer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E055C" w:rsidRPr="008E055C" w14:paraId="5758C706" w14:textId="77777777" w:rsidTr="009E665D">
        <w:trPr>
          <w:cantSplit/>
        </w:trPr>
        <w:tc>
          <w:tcPr>
            <w:tcW w:w="10457" w:type="dxa"/>
          </w:tcPr>
          <w:p w14:paraId="73AF7567" w14:textId="77777777" w:rsidR="008E055C" w:rsidRPr="00AC450E" w:rsidRDefault="00171FAD" w:rsidP="00E9350D">
            <w:pPr>
              <w:spacing w:before="120" w:line="276" w:lineRule="auto"/>
              <w:ind w:left="57" w:right="170"/>
              <w:rPr>
                <w:rFonts w:cs="Arial"/>
                <w:b/>
              </w:rPr>
            </w:pPr>
            <w:r w:rsidRPr="00AC450E">
              <w:rPr>
                <w:rFonts w:cs="Arial"/>
                <w:b/>
              </w:rPr>
              <w:lastRenderedPageBreak/>
              <w:t xml:space="preserve">To the </w:t>
            </w:r>
            <w:r w:rsidRPr="00AC450E">
              <w:rPr>
                <w:rFonts w:eastAsia="Arial" w:cs="Arial"/>
                <w:b/>
              </w:rPr>
              <w:t>parties against whom orders are made</w:t>
            </w:r>
            <w:r w:rsidR="00AC450E">
              <w:rPr>
                <w:rFonts w:eastAsia="Arial" w:cs="Arial"/>
                <w:b/>
              </w:rPr>
              <w:t xml:space="preserve">: </w:t>
            </w:r>
            <w:r w:rsidR="00AC450E">
              <w:rPr>
                <w:rFonts w:cs="Arial"/>
                <w:b/>
              </w:rPr>
              <w:t>WARNING</w:t>
            </w:r>
          </w:p>
          <w:p w14:paraId="2D37F904" w14:textId="77777777" w:rsidR="008E055C" w:rsidRPr="008E055C" w:rsidRDefault="008E055C" w:rsidP="00E9350D">
            <w:pPr>
              <w:spacing w:before="240" w:after="120" w:line="276" w:lineRule="auto"/>
              <w:ind w:left="57" w:right="170"/>
              <w:rPr>
                <w:rFonts w:cs="Arial"/>
                <w:color w:val="000000" w:themeColor="text1"/>
              </w:rPr>
            </w:pPr>
            <w:r w:rsidRPr="008E055C">
              <w:rPr>
                <w:rFonts w:cs="Arial"/>
              </w:rPr>
              <w:t xml:space="preserve">If you disobey this order, you will be in </w:t>
            </w:r>
            <w:r w:rsidRPr="008E055C">
              <w:rPr>
                <w:rFonts w:cs="Arial"/>
                <w:b/>
              </w:rPr>
              <w:t>contempt of court</w:t>
            </w:r>
            <w:r w:rsidRPr="008E055C">
              <w:rPr>
                <w:rFonts w:cs="Arial"/>
              </w:rPr>
              <w:t xml:space="preserve"> and liable to </w:t>
            </w:r>
            <w:r w:rsidRPr="008E055C">
              <w:rPr>
                <w:rFonts w:cs="Arial"/>
                <w:b/>
              </w:rPr>
              <w:t>imprisonment and/or a fine</w:t>
            </w:r>
            <w:r w:rsidRPr="008E055C">
              <w:rPr>
                <w:rFonts w:cs="Arial"/>
              </w:rPr>
              <w:t xml:space="preserve"> or other punishment and any other person who knows of this order and does anything that helps or permits you to disobey this order may be similarly punished.</w:t>
            </w:r>
          </w:p>
        </w:tc>
      </w:tr>
    </w:tbl>
    <w:p w14:paraId="03D81058" w14:textId="77777777" w:rsidR="008E055C" w:rsidRPr="008E055C" w:rsidRDefault="008E055C" w:rsidP="00E9350D">
      <w:pPr>
        <w:tabs>
          <w:tab w:val="right" w:pos="8789"/>
        </w:tabs>
        <w:spacing w:before="120" w:after="120" w:line="276" w:lineRule="auto"/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E055C" w:rsidRPr="008E055C" w14:paraId="61E00BFA" w14:textId="77777777" w:rsidTr="009E665D">
        <w:tc>
          <w:tcPr>
            <w:tcW w:w="10457" w:type="dxa"/>
          </w:tcPr>
          <w:p w14:paraId="12F7A74F" w14:textId="61786B69" w:rsidR="008E055C" w:rsidRPr="008E055C" w:rsidRDefault="008E055C" w:rsidP="00E9350D">
            <w:pPr>
              <w:spacing w:before="120" w:line="276" w:lineRule="auto"/>
              <w:ind w:right="176"/>
              <w:rPr>
                <w:rFonts w:cs="Arial"/>
                <w:b/>
                <w:iCs/>
                <w:sz w:val="12"/>
                <w:szCs w:val="12"/>
              </w:rPr>
            </w:pPr>
          </w:p>
          <w:p w14:paraId="41DA4309" w14:textId="77777777" w:rsidR="008E055C" w:rsidRPr="008E055C" w:rsidRDefault="008E055C" w:rsidP="00E9350D">
            <w:pPr>
              <w:spacing w:before="600" w:line="276" w:lineRule="auto"/>
              <w:ind w:right="176"/>
              <w:rPr>
                <w:rFonts w:cs="Arial"/>
              </w:rPr>
            </w:pPr>
            <w:r w:rsidRPr="008E055C">
              <w:rPr>
                <w:rFonts w:cs="Arial"/>
              </w:rPr>
              <w:t>…………………………………………</w:t>
            </w:r>
          </w:p>
          <w:p w14:paraId="2A955D97" w14:textId="77777777" w:rsidR="008E055C" w:rsidRDefault="00853E08" w:rsidP="00E9350D">
            <w:pPr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Court Officer </w:t>
            </w:r>
          </w:p>
          <w:p w14:paraId="6D4A9917" w14:textId="635B81C9" w:rsidR="00853E08" w:rsidRPr="00641645" w:rsidRDefault="00853E08" w:rsidP="00E9350D">
            <w:pPr>
              <w:spacing w:after="120"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853E08">
              <w:rPr>
                <w:rFonts w:cs="Arial"/>
                <w:i/>
                <w:iCs/>
              </w:rPr>
              <w:t>title and name</w:t>
            </w:r>
            <w:r>
              <w:rPr>
                <w:rFonts w:cs="Arial"/>
              </w:rPr>
              <w:t>]</w:t>
            </w:r>
          </w:p>
        </w:tc>
      </w:tr>
    </w:tbl>
    <w:p w14:paraId="6B386323" w14:textId="77777777" w:rsidR="008E055C" w:rsidRPr="008E055C" w:rsidRDefault="008E055C" w:rsidP="005409FA">
      <w:pPr>
        <w:tabs>
          <w:tab w:val="left" w:pos="5670"/>
        </w:tabs>
        <w:spacing w:before="120" w:after="120" w:line="276" w:lineRule="auto"/>
        <w:rPr>
          <w:rFonts w:cs="Arial"/>
        </w:rPr>
      </w:pPr>
    </w:p>
    <w:sectPr w:rsidR="008E055C" w:rsidRPr="008E055C" w:rsidSect="00F64C03">
      <w:headerReference w:type="default" r:id="rId7"/>
      <w:headerReference w:type="first" r:id="rId8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6CE70" w14:textId="77777777" w:rsidR="008E055C" w:rsidRDefault="008E055C" w:rsidP="008E055C">
      <w:r>
        <w:separator/>
      </w:r>
    </w:p>
  </w:endnote>
  <w:endnote w:type="continuationSeparator" w:id="0">
    <w:p w14:paraId="3EFCDA75" w14:textId="77777777" w:rsidR="008E055C" w:rsidRDefault="008E055C" w:rsidP="008E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3670" w14:textId="77777777" w:rsidR="008E055C" w:rsidRDefault="008E055C" w:rsidP="008E055C">
      <w:r>
        <w:separator/>
      </w:r>
    </w:p>
  </w:footnote>
  <w:footnote w:type="continuationSeparator" w:id="0">
    <w:p w14:paraId="5A55066F" w14:textId="77777777" w:rsidR="008E055C" w:rsidRDefault="008E055C" w:rsidP="008E0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57CE" w14:textId="5F26F436" w:rsidR="00F42926" w:rsidRDefault="008E055C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042034">
      <w:rPr>
        <w:lang w:val="en-US"/>
      </w:rPr>
      <w:t>100</w:t>
    </w:r>
  </w:p>
  <w:p w14:paraId="31A14045" w14:textId="77777777" w:rsidR="00F64C03" w:rsidRDefault="00540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D707" w14:textId="0CD44039" w:rsidR="00E92F2A" w:rsidRPr="008E055C" w:rsidRDefault="008E055C" w:rsidP="00E92F2A">
    <w:pPr>
      <w:pStyle w:val="Header"/>
      <w:rPr>
        <w:rFonts w:cs="Arial"/>
        <w:lang w:val="en-US"/>
      </w:rPr>
    </w:pPr>
    <w:r w:rsidRPr="008E055C">
      <w:rPr>
        <w:rFonts w:cs="Arial"/>
        <w:lang w:val="en-US"/>
      </w:rPr>
      <w:t xml:space="preserve">Form </w:t>
    </w:r>
    <w:r w:rsidR="00042034">
      <w:rPr>
        <w:rFonts w:cs="Arial"/>
        <w:lang w:val="en-US"/>
      </w:rPr>
      <w:t>100</w:t>
    </w:r>
  </w:p>
  <w:p w14:paraId="1514E177" w14:textId="77777777" w:rsidR="00917942" w:rsidRPr="008E055C" w:rsidRDefault="005409FA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8E055C" w14:paraId="67735C2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D1A555D" w14:textId="77777777" w:rsidR="00014224" w:rsidRPr="008E055C" w:rsidRDefault="008E055C" w:rsidP="00607F7A">
          <w:pPr>
            <w:pStyle w:val="Footer"/>
            <w:rPr>
              <w:rFonts w:cs="Arial"/>
              <w:b/>
            </w:rPr>
          </w:pPr>
          <w:r w:rsidRPr="008E055C">
            <w:rPr>
              <w:rFonts w:cs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5649C765" w14:textId="77777777" w:rsidR="00014224" w:rsidRPr="008E055C" w:rsidRDefault="005409FA" w:rsidP="00607F7A">
          <w:pPr>
            <w:pStyle w:val="Footer"/>
            <w:rPr>
              <w:rFonts w:cs="Arial"/>
            </w:rPr>
          </w:pPr>
        </w:p>
      </w:tc>
    </w:tr>
    <w:tr w:rsidR="000A6DD3" w:rsidRPr="008E055C" w14:paraId="04BA5650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FA27A83" w14:textId="77777777" w:rsidR="000A6DD3" w:rsidRPr="008E055C" w:rsidRDefault="005409FA" w:rsidP="00607F7A">
          <w:pPr>
            <w:pStyle w:val="Footer"/>
            <w:rPr>
              <w:rFonts w:cs="Arial"/>
            </w:rPr>
          </w:pPr>
        </w:p>
        <w:p w14:paraId="2742DE97" w14:textId="77777777" w:rsidR="000A6DD3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 xml:space="preserve">Case Number: </w:t>
          </w:r>
        </w:p>
        <w:p w14:paraId="4B620904" w14:textId="77777777" w:rsidR="000A6DD3" w:rsidRPr="008E055C" w:rsidRDefault="005409FA" w:rsidP="00607F7A">
          <w:pPr>
            <w:pStyle w:val="Footer"/>
            <w:rPr>
              <w:rFonts w:cs="Arial"/>
            </w:rPr>
          </w:pPr>
        </w:p>
        <w:p w14:paraId="0B00C735" w14:textId="77777777" w:rsidR="000A6DD3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 xml:space="preserve">Date </w:t>
          </w:r>
          <w:r w:rsidR="00641645">
            <w:rPr>
              <w:rFonts w:cs="Arial"/>
            </w:rPr>
            <w:t>Signed</w:t>
          </w:r>
          <w:r w:rsidRPr="008E055C">
            <w:rPr>
              <w:rFonts w:cs="Arial"/>
            </w:rPr>
            <w:t>:</w:t>
          </w:r>
        </w:p>
        <w:p w14:paraId="37E6ED2F" w14:textId="77777777" w:rsidR="000A6DD3" w:rsidRPr="008E055C" w:rsidRDefault="005409FA" w:rsidP="00014224">
          <w:pPr>
            <w:pStyle w:val="Footer"/>
            <w:tabs>
              <w:tab w:val="clear" w:pos="4153"/>
              <w:tab w:val="clear" w:pos="8306"/>
            </w:tabs>
            <w:rPr>
              <w:rFonts w:cs="Arial"/>
            </w:rPr>
          </w:pPr>
        </w:p>
        <w:p w14:paraId="3125EF01" w14:textId="77777777" w:rsidR="000A6DD3" w:rsidRPr="008E055C" w:rsidRDefault="008E055C" w:rsidP="00607F7A">
          <w:pPr>
            <w:pStyle w:val="Footer"/>
            <w:rPr>
              <w:rFonts w:cs="Arial"/>
            </w:rPr>
          </w:pPr>
          <w:r w:rsidRPr="008E055C">
            <w:rPr>
              <w:rFonts w:cs="Arial"/>
            </w:rPr>
            <w:t>FDN:</w:t>
          </w:r>
        </w:p>
        <w:p w14:paraId="174EC56B" w14:textId="77777777" w:rsidR="000A6DD3" w:rsidRPr="008E055C" w:rsidRDefault="005409FA" w:rsidP="00607F7A">
          <w:pPr>
            <w:pStyle w:val="Footer"/>
            <w:rPr>
              <w:rFonts w:cs="Arial"/>
            </w:rPr>
          </w:pPr>
        </w:p>
        <w:p w14:paraId="43F85B5C" w14:textId="77777777" w:rsidR="000A6DD3" w:rsidRPr="008E055C" w:rsidRDefault="005409FA" w:rsidP="00607F7A">
          <w:pPr>
            <w:pStyle w:val="Footer"/>
            <w:rPr>
              <w:rFonts w:cs="Arial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29D5A8D2" w14:textId="77777777" w:rsidR="000A6DD3" w:rsidRPr="008E055C" w:rsidRDefault="005409FA" w:rsidP="00607F7A">
          <w:pPr>
            <w:pStyle w:val="Footer"/>
            <w:rPr>
              <w:rFonts w:cs="Arial"/>
            </w:rPr>
          </w:pPr>
        </w:p>
      </w:tc>
    </w:tr>
  </w:tbl>
  <w:p w14:paraId="7B8DDC41" w14:textId="77777777" w:rsidR="00AA4A90" w:rsidRDefault="005409FA" w:rsidP="00E92F2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D31477B-D7FA-4CC9-8435-B9B90E840A3D}"/>
    <w:docVar w:name="dgnword-eventsink" w:val="848865288"/>
  </w:docVars>
  <w:rsids>
    <w:rsidRoot w:val="008E055C"/>
    <w:rsid w:val="00024B2D"/>
    <w:rsid w:val="00042034"/>
    <w:rsid w:val="00057C52"/>
    <w:rsid w:val="0006561C"/>
    <w:rsid w:val="000A53D7"/>
    <w:rsid w:val="000C611D"/>
    <w:rsid w:val="00171FAD"/>
    <w:rsid w:val="00203C0D"/>
    <w:rsid w:val="003637A7"/>
    <w:rsid w:val="003643EC"/>
    <w:rsid w:val="00405283"/>
    <w:rsid w:val="00430F9B"/>
    <w:rsid w:val="00443536"/>
    <w:rsid w:val="004C18C6"/>
    <w:rsid w:val="004C3791"/>
    <w:rsid w:val="004F29A3"/>
    <w:rsid w:val="00502077"/>
    <w:rsid w:val="0053766F"/>
    <w:rsid w:val="005409FA"/>
    <w:rsid w:val="005A556C"/>
    <w:rsid w:val="005C5315"/>
    <w:rsid w:val="005E6464"/>
    <w:rsid w:val="006073D2"/>
    <w:rsid w:val="006155AE"/>
    <w:rsid w:val="00641645"/>
    <w:rsid w:val="00685EA3"/>
    <w:rsid w:val="006D18D2"/>
    <w:rsid w:val="006F37C5"/>
    <w:rsid w:val="007616B0"/>
    <w:rsid w:val="007623AE"/>
    <w:rsid w:val="00762A2E"/>
    <w:rsid w:val="00793763"/>
    <w:rsid w:val="007F32AB"/>
    <w:rsid w:val="007F6E94"/>
    <w:rsid w:val="00820D91"/>
    <w:rsid w:val="00853E08"/>
    <w:rsid w:val="008C5698"/>
    <w:rsid w:val="008E055C"/>
    <w:rsid w:val="00901E7C"/>
    <w:rsid w:val="00913E9F"/>
    <w:rsid w:val="00984A51"/>
    <w:rsid w:val="009B4FA0"/>
    <w:rsid w:val="00A43061"/>
    <w:rsid w:val="00A711B7"/>
    <w:rsid w:val="00A77DCE"/>
    <w:rsid w:val="00A953DC"/>
    <w:rsid w:val="00AC450E"/>
    <w:rsid w:val="00AC6F4F"/>
    <w:rsid w:val="00AE5CEE"/>
    <w:rsid w:val="00B44D2C"/>
    <w:rsid w:val="00BA79B3"/>
    <w:rsid w:val="00C1541E"/>
    <w:rsid w:val="00C656E5"/>
    <w:rsid w:val="00C703AE"/>
    <w:rsid w:val="00C97F96"/>
    <w:rsid w:val="00D62C9B"/>
    <w:rsid w:val="00DA4B5A"/>
    <w:rsid w:val="00DB168F"/>
    <w:rsid w:val="00E8041D"/>
    <w:rsid w:val="00E87884"/>
    <w:rsid w:val="00E9004C"/>
    <w:rsid w:val="00E9350D"/>
    <w:rsid w:val="00EB1376"/>
    <w:rsid w:val="00EB3CDB"/>
    <w:rsid w:val="00F13B48"/>
    <w:rsid w:val="00F338C3"/>
    <w:rsid w:val="00F36A65"/>
    <w:rsid w:val="00F42422"/>
    <w:rsid w:val="00FB018B"/>
    <w:rsid w:val="00FB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AD2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5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5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55C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E05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55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8E055C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6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B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17E6-69A8-4EFB-BDC8-DF171276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100 Order</dc:title>
  <dc:subject/>
  <dc:creator>Courts Administration Authority</dc:creator>
  <cp:keywords>criminal; Forms</cp:keywords>
  <dc:description/>
  <cp:lastModifiedBy/>
  <cp:revision>1</cp:revision>
  <dcterms:created xsi:type="dcterms:W3CDTF">2020-11-15T23:42:00Z</dcterms:created>
  <dcterms:modified xsi:type="dcterms:W3CDTF">2022-05-03T05:12:00Z</dcterms:modified>
</cp:coreProperties>
</file>